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6B91CB56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51F6290D" w14:textId="77777777" w:rsidR="00974E99" w:rsidRPr="00974E99" w:rsidRDefault="00974E99" w:rsidP="00E21A27">
            <w:pPr>
              <w:pStyle w:val="Documenttype"/>
            </w:pPr>
            <w:bookmarkStart w:id="0" w:name="_GoBack" w:colFirst="0" w:colLast="0"/>
            <w:r w:rsidRPr="00974E99">
              <w:t>I</w:t>
            </w:r>
            <w:bookmarkStart w:id="1" w:name="_Ref446317644"/>
            <w:bookmarkEnd w:id="1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  <w:bookmarkEnd w:id="0"/>
    </w:tbl>
    <w:p w14:paraId="5332867F" w14:textId="77777777" w:rsidR="008972C3" w:rsidRDefault="008972C3" w:rsidP="003274DB"/>
    <w:p w14:paraId="545E9179" w14:textId="77777777" w:rsidR="00D74AE1" w:rsidRDefault="00D74AE1" w:rsidP="003274DB"/>
    <w:p w14:paraId="4AFFB8E8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4F656FFA" w14:textId="77777777" w:rsidR="0026038D" w:rsidRDefault="0026038D" w:rsidP="003274DB"/>
    <w:p w14:paraId="01859F8B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7E46432D" w14:textId="77777777" w:rsidR="00CF49CC" w:rsidRDefault="00CF49CC" w:rsidP="00D74AE1"/>
    <w:p w14:paraId="688C1194" w14:textId="77777777" w:rsidR="004E0BBB" w:rsidRDefault="004E0BBB" w:rsidP="00D74AE1"/>
    <w:p w14:paraId="608B4649" w14:textId="77777777" w:rsidR="004E0BBB" w:rsidRDefault="004E0BBB" w:rsidP="00D74AE1"/>
    <w:p w14:paraId="5A145175" w14:textId="77777777" w:rsidR="004E0BBB" w:rsidRDefault="004E0BBB" w:rsidP="00D74AE1"/>
    <w:p w14:paraId="5885E7C5" w14:textId="77777777" w:rsidR="004E0BBB" w:rsidRDefault="004E0BBB" w:rsidP="00D74AE1"/>
    <w:p w14:paraId="24194A7B" w14:textId="77777777" w:rsidR="004E0BBB" w:rsidRDefault="004E0BBB" w:rsidP="00D74AE1"/>
    <w:p w14:paraId="794B2952" w14:textId="77777777" w:rsidR="004E0BBB" w:rsidRDefault="004E0BBB" w:rsidP="00D74AE1"/>
    <w:p w14:paraId="537D2A6B" w14:textId="77777777" w:rsidR="004E0BBB" w:rsidRDefault="004E0BBB" w:rsidP="00D74AE1"/>
    <w:p w14:paraId="03D13FFD" w14:textId="77777777" w:rsidR="004E0BBB" w:rsidRDefault="004E0BBB" w:rsidP="00D74AE1"/>
    <w:p w14:paraId="0D907CB8" w14:textId="77777777" w:rsidR="004E0BBB" w:rsidRDefault="004E0BBB" w:rsidP="00D74AE1"/>
    <w:p w14:paraId="7B0D4DF8" w14:textId="77777777" w:rsidR="004E0BBB" w:rsidRDefault="004E0BBB" w:rsidP="00D74AE1"/>
    <w:p w14:paraId="48752CF6" w14:textId="77777777" w:rsidR="004E0BBB" w:rsidRDefault="004E0BBB" w:rsidP="00D74AE1"/>
    <w:p w14:paraId="524ABB99" w14:textId="77777777" w:rsidR="004E0BBB" w:rsidRDefault="004E0BBB" w:rsidP="00D74AE1"/>
    <w:p w14:paraId="180BBB72" w14:textId="77777777" w:rsidR="004E0BBB" w:rsidRDefault="004E0BBB" w:rsidP="00D74AE1"/>
    <w:p w14:paraId="1522B63F" w14:textId="77777777" w:rsidR="004E0BBB" w:rsidRDefault="004E0BBB" w:rsidP="00D74AE1"/>
    <w:p w14:paraId="6FB63A58" w14:textId="77777777" w:rsidR="004E0BBB" w:rsidRDefault="004E0BBB" w:rsidP="00D74AE1"/>
    <w:p w14:paraId="3CE9294C" w14:textId="77777777" w:rsidR="004E0BBB" w:rsidRDefault="004E0BBB" w:rsidP="00D74AE1"/>
    <w:p w14:paraId="57E20EAB" w14:textId="77777777" w:rsidR="00734BC6" w:rsidRDefault="00734BC6" w:rsidP="00D74AE1"/>
    <w:p w14:paraId="16598998" w14:textId="77777777" w:rsidR="004E0BBB" w:rsidRDefault="004E0BBB" w:rsidP="00D74AE1"/>
    <w:p w14:paraId="04004D09" w14:textId="77777777" w:rsidR="004E0BBB" w:rsidRDefault="004E0BBB" w:rsidP="00D74AE1"/>
    <w:p w14:paraId="1A980A52" w14:textId="77777777" w:rsidR="004E0BBB" w:rsidRDefault="004E0BBB" w:rsidP="00D74AE1"/>
    <w:p w14:paraId="55D09A2B" w14:textId="77777777" w:rsidR="004E0BBB" w:rsidRDefault="004E0BBB" w:rsidP="00D74AE1"/>
    <w:p w14:paraId="3EB74E2B" w14:textId="77777777" w:rsidR="004E0BBB" w:rsidRDefault="004E0BBB" w:rsidP="00D74AE1"/>
    <w:p w14:paraId="193EACB4" w14:textId="77777777" w:rsidR="004E0BBB" w:rsidRDefault="004E0BBB" w:rsidP="00D74AE1"/>
    <w:p w14:paraId="14742A25" w14:textId="77777777" w:rsidR="004E0BBB" w:rsidRDefault="004E0BBB" w:rsidP="00D74AE1"/>
    <w:p w14:paraId="47817C1F" w14:textId="77777777" w:rsidR="004E0BBB" w:rsidRDefault="004E0BBB" w:rsidP="00D74AE1"/>
    <w:p w14:paraId="4D839152" w14:textId="77777777"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14:paraId="4B6ACB62" w14:textId="77777777" w:rsidR="004E0BBB" w:rsidRDefault="00600C2B" w:rsidP="004E0BBB">
      <w:pPr>
        <w:pStyle w:val="Documentdate"/>
      </w:pPr>
      <w:r>
        <w:lastRenderedPageBreak/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14:paraId="5B094B36" w14:textId="77777777"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E9743F1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ABCAD28" w14:textId="77777777" w:rsidTr="005E4659">
        <w:tc>
          <w:tcPr>
            <w:tcW w:w="1908" w:type="dxa"/>
          </w:tcPr>
          <w:p w14:paraId="5C16288D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591E854F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02ED0A9C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2C7A55E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4BB100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59D212D5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6B295A4E" w14:textId="77777777" w:rsidR="00914E26" w:rsidRPr="00460028" w:rsidRDefault="006218E8" w:rsidP="00914E26">
            <w:pPr>
              <w:pStyle w:val="Tabletext"/>
            </w:pPr>
            <w:r>
              <w:t>aaaaaa</w:t>
            </w:r>
          </w:p>
        </w:tc>
      </w:tr>
      <w:tr w:rsidR="005E4659" w:rsidRPr="00460028" w14:paraId="5A947A2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C3D4FCF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2BA57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76D9F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3B9591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1EDE1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3B13D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974DFC5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C5D2BD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89C917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9864E1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6E8E7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E5EECA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6806E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ADD116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DF1553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71A65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AAAB6E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237F17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73766DB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DF1E51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08309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73C5BB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197F72A" w14:textId="77777777" w:rsidR="00914E26" w:rsidRPr="00460028" w:rsidRDefault="00914E26" w:rsidP="00914E26">
            <w:pPr>
              <w:pStyle w:val="Tabletext"/>
            </w:pPr>
          </w:p>
        </w:tc>
      </w:tr>
    </w:tbl>
    <w:p w14:paraId="53EF8817" w14:textId="77777777" w:rsidR="00914E26" w:rsidRDefault="00914E26" w:rsidP="00D74AE1"/>
    <w:p w14:paraId="2744AC2E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08E21AD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37AEAFD5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439C4AE1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5DF18509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1589884F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583EF09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01A11CBD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CD83B81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E6F8A39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08168131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266F3C7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22A2F99E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614ED5CC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286CE42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747A6FDB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182218C6" w14:textId="77777777" w:rsidR="0078486B" w:rsidRDefault="002F265A" w:rsidP="00C9558A">
      <w:pPr>
        <w:pStyle w:val="ListofFigures"/>
      </w:pPr>
      <w:r>
        <w:t>List of Tables</w:t>
      </w:r>
    </w:p>
    <w:p w14:paraId="6F1D3347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4E451258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4ADD9502" w14:textId="77777777" w:rsidR="00B07717" w:rsidRPr="00161325" w:rsidRDefault="00B07717" w:rsidP="007D1805">
      <w:pPr>
        <w:pStyle w:val="TableofFigures"/>
      </w:pPr>
    </w:p>
    <w:p w14:paraId="31AA3BCE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6AC50BA6" w14:textId="77777777"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14:paraId="245CD9E4" w14:textId="77777777" w:rsidR="004944C8" w:rsidRDefault="004944C8" w:rsidP="004944C8">
      <w:pPr>
        <w:pStyle w:val="Heading1separatationline"/>
      </w:pPr>
    </w:p>
    <w:p w14:paraId="191FB99A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technologies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(M</w:t>
      </w:r>
      <w:r>
        <w:rPr>
          <w:lang w:eastAsia="de-DE"/>
        </w:rPr>
        <w:t xml:space="preserve">AtoN), taking into account existing IALA guidance. </w:t>
      </w:r>
    </w:p>
    <w:p w14:paraId="711FFE24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14:paraId="7365A9EE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MAtoN, which could be used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case by case scenario.</w:t>
      </w:r>
    </w:p>
    <w:p w14:paraId="1E34FD3C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71E39E51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443D7A1E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14:paraId="0582B1EF" w14:textId="77777777"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r w:rsidR="00857D75">
        <w:rPr>
          <w:lang w:eastAsia="de-DE"/>
        </w:rPr>
        <w:t>M</w:t>
      </w:r>
      <w:r w:rsidRPr="00857D75">
        <w:rPr>
          <w:lang w:eastAsia="de-DE"/>
        </w:rPr>
        <w:t xml:space="preserve">AtoN, the following </w:t>
      </w:r>
      <w:r w:rsidR="00202E01">
        <w:rPr>
          <w:lang w:eastAsia="de-DE"/>
        </w:rPr>
        <w:t>MBS Marks could be used:</w:t>
      </w:r>
    </w:p>
    <w:p w14:paraId="01F0D9EC" w14:textId="77777777"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14:paraId="0FE4D9C6" w14:textId="77777777"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14:paraId="59834CC2" w14:textId="77777777"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14:paraId="1D24986D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1FF8614B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0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0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14:paraId="6FA88970" w14:textId="77777777" w:rsidTr="002C5B46">
        <w:tc>
          <w:tcPr>
            <w:tcW w:w="2377" w:type="dxa"/>
          </w:tcPr>
          <w:p w14:paraId="16B94FF8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5E3D88C7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79B51028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3239D4E1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14:paraId="7828C82C" w14:textId="77777777" w:rsidTr="002C5B46">
        <w:tc>
          <w:tcPr>
            <w:tcW w:w="2377" w:type="dxa"/>
          </w:tcPr>
          <w:p w14:paraId="2FAD7564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2C7D3FCB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5C0506A4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47DCAEC0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14:paraId="7F721DBE" w14:textId="77777777" w:rsidTr="002C5B46">
        <w:tc>
          <w:tcPr>
            <w:tcW w:w="2377" w:type="dxa"/>
          </w:tcPr>
          <w:p w14:paraId="4F944AAD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14:paraId="0701B11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14:paraId="66F32B1F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14:paraId="19CA42D1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14:paraId="57EC0FB6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14:paraId="1623A58B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92729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3D43651F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5D8B34BF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r w:rsidR="00845A44" w:rsidRPr="006A6E64">
        <w:rPr>
          <w:rFonts w:asciiTheme="majorHAnsi" w:eastAsia="Times New Roman" w:hAnsiTheme="majorHAnsi" w:cs="Arial"/>
          <w:lang w:val="en-IE"/>
        </w:rPr>
        <w:t xml:space="preserve">Racon </w:t>
      </w:r>
      <w:r w:rsidR="009A0C10" w:rsidRPr="006A6E64">
        <w:rPr>
          <w:rFonts w:asciiTheme="majorHAnsi" w:eastAsia="Times New Roman" w:hAnsiTheme="majorHAnsi" w:cs="Arial"/>
          <w:lang w:val="en-IE"/>
        </w:rPr>
        <w:t>coded morse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40735F19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25142883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1162E8AF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5E30D2" w:rsidRPr="006A6E64">
        <w:rPr>
          <w:rFonts w:asciiTheme="majorHAnsi" w:eastAsia="Times New Roman" w:hAnsiTheme="majorHAnsi" w:cs="Arial"/>
          <w:lang w:val="en-IE"/>
        </w:rPr>
        <w:t xml:space="preserve">MAtoN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1A8532CE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02FAC947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6A08645C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5EFF06C6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MAtoN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78B3B33E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To reduce the risk of transporting or spreading invasive species which may be attached to the MAtoN, Internationally recognised anti-fouling coatings need to be applied.</w:t>
      </w:r>
    </w:p>
    <w:p w14:paraId="20F03F25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3BB33E64" w14:textId="77777777" w:rsidR="009F1370" w:rsidRPr="003B4069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Symbology (Proposal)</w:t>
      </w:r>
    </w:p>
    <w:p w14:paraId="666D54E6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M: to mark physical Mobile AtoN </w:t>
      </w:r>
    </w:p>
    <w:p w14:paraId="0B5EDBD7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M-AIS: to mark Mobile AIS MAtoN </w:t>
      </w:r>
    </w:p>
    <w:p w14:paraId="51248A3E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VM-AIS: to mark Virtual Mobile AIS M</w:t>
      </w:r>
      <w:r w:rsidR="003B4069" w:rsidRPr="003B4069">
        <w:rPr>
          <w:rFonts w:asciiTheme="majorHAnsi" w:eastAsia="Times New Roman" w:hAnsiTheme="majorHAnsi" w:cs="Arial"/>
          <w:highlight w:val="cyan"/>
          <w:lang w:val="en-IE"/>
        </w:rPr>
        <w:t>AtoN</w:t>
      </w:r>
    </w:p>
    <w:p w14:paraId="01D83CC7" w14:textId="77777777"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Symbology and Portrayal documents)</w:t>
      </w:r>
    </w:p>
    <w:p w14:paraId="5FA04002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49013354"/>
      <w:bookmarkStart w:id="12" w:name="_Toc465149316"/>
      <w:r w:rsidRPr="007507EF">
        <w:rPr>
          <w:lang w:val="en-IE"/>
        </w:rPr>
        <w:lastRenderedPageBreak/>
        <w:t xml:space="preserve">Virtual </w:t>
      </w:r>
      <w:bookmarkEnd w:id="1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12"/>
    </w:p>
    <w:p w14:paraId="21C482E5" w14:textId="77777777"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>, the following should be considered:</w:t>
      </w:r>
    </w:p>
    <w:p w14:paraId="0ADE4078" w14:textId="77777777"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14:paraId="0B5BF4B1" w14:textId="77777777"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14:paraId="61C6ED82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14:paraId="279291CF" w14:textId="77777777"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14:paraId="3CF07629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14:paraId="6FF1D311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2B3B1AA7" w14:textId="77777777"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14:paraId="157A4CAA" w14:textId="77777777" w:rsidR="009F1370" w:rsidRPr="003B4069" w:rsidRDefault="009F1370" w:rsidP="009F1370">
      <w:pPr>
        <w:pStyle w:val="ListParagraph"/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857D75">
        <w:rPr>
          <w:rFonts w:eastAsia="Times New Roman" w:cs="Arial"/>
          <w:lang w:val="en-IE"/>
        </w:rPr>
        <w:t xml:space="preserve"> </w:t>
      </w:r>
      <w:r w:rsidRPr="003B4069">
        <w:rPr>
          <w:rFonts w:eastAsia="Times New Roman" w:cs="Arial"/>
          <w:highlight w:val="cyan"/>
          <w:lang w:val="en-IE"/>
        </w:rPr>
        <w:t>(Proposal)</w:t>
      </w:r>
    </w:p>
    <w:p w14:paraId="0FDBE0FD" w14:textId="77777777" w:rsidR="001B0C1D" w:rsidRPr="003B4069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S</w:t>
      </w:r>
      <w:r w:rsidR="003B4069" w:rsidRPr="003B4069">
        <w:rPr>
          <w:rFonts w:eastAsia="Times New Roman" w:cs="Arial"/>
          <w:highlight w:val="cyan"/>
          <w:lang w:val="en-IE"/>
        </w:rPr>
        <w:t>ymbology</w:t>
      </w:r>
      <w:r w:rsidRPr="003B4069">
        <w:rPr>
          <w:rFonts w:eastAsia="Times New Roman" w:cs="Arial"/>
          <w:highlight w:val="cyan"/>
          <w:lang w:val="en-IE"/>
        </w:rPr>
        <w:t xml:space="preserve"> for </w:t>
      </w:r>
      <w:r w:rsidR="00E3798E" w:rsidRPr="003B4069">
        <w:rPr>
          <w:rFonts w:eastAsia="Times New Roman" w:cs="Arial"/>
          <w:highlight w:val="cyan"/>
          <w:lang w:val="en-IE"/>
        </w:rPr>
        <w:t>Virtual M</w:t>
      </w:r>
      <w:r w:rsidRPr="003B4069">
        <w:rPr>
          <w:rFonts w:eastAsia="Times New Roman" w:cs="Arial"/>
          <w:highlight w:val="cyan"/>
          <w:lang w:val="en-IE"/>
        </w:rPr>
        <w:t>AtoN. – Diamond with ‘VM’</w:t>
      </w:r>
    </w:p>
    <w:p w14:paraId="01530B7A" w14:textId="77777777" w:rsidR="003B4069" w:rsidRPr="00E5394B" w:rsidRDefault="003B4069" w:rsidP="003B4069">
      <w:pPr>
        <w:pStyle w:val="ListParagraph"/>
        <w:autoSpaceDE w:val="0"/>
        <w:autoSpaceDN w:val="0"/>
        <w:adjustRightInd w:val="0"/>
        <w:ind w:left="1428"/>
        <w:rPr>
          <w:rFonts w:eastAsia="Times New Roman" w:cs="Arial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(To be included in ENAV-Recommendation);</w:t>
      </w:r>
      <w:r w:rsidRPr="00E5394B">
        <w:rPr>
          <w:rFonts w:eastAsia="Times New Roman" w:cs="Arial"/>
          <w:lang w:val="en-IE"/>
        </w:rPr>
        <w:t xml:space="preserve"> </w:t>
      </w:r>
    </w:p>
    <w:p w14:paraId="69EBF852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1CA25A0D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13" w:name="_Toc449013356"/>
      <w:bookmarkStart w:id="14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13"/>
      <w:bookmarkEnd w:id="14"/>
    </w:p>
    <w:p w14:paraId="1B65781F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5" w:name="_Toc449013357"/>
      <w:bookmarkStart w:id="16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15"/>
      <w:bookmarkEnd w:id="16"/>
    </w:p>
    <w:p w14:paraId="1EBDF71C" w14:textId="77777777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>Physical M</w:t>
      </w:r>
      <w:r w:rsidR="00845A44" w:rsidRPr="00E3798E">
        <w:rPr>
          <w:lang w:eastAsia="de-DE"/>
        </w:rPr>
        <w:t>AtoN could be deployed using surface ships or aircraft depending on the intended use</w:t>
      </w:r>
      <w:r w:rsidR="00E3798E" w:rsidRPr="00E3798E">
        <w:rPr>
          <w:lang w:eastAsia="de-DE"/>
        </w:rPr>
        <w:t xml:space="preserve"> (eg.</w:t>
      </w:r>
      <w:r w:rsidR="00845A44" w:rsidRPr="00E3798E">
        <w:rPr>
          <w:lang w:eastAsia="de-DE"/>
        </w:rPr>
        <w:t>Oil slick/pollution</w:t>
      </w:r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78BDA956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" w:name="_Toc449013358"/>
      <w:bookmarkStart w:id="18" w:name="_Toc465149319"/>
      <w:r>
        <w:t>Promulgation</w:t>
      </w:r>
      <w:bookmarkEnd w:id="17"/>
      <w:bookmarkEnd w:id="18"/>
    </w:p>
    <w:p w14:paraId="1F1642FA" w14:textId="77777777" w:rsidR="00845A44" w:rsidRPr="00271923" w:rsidRDefault="00845A44" w:rsidP="00271923">
      <w:pPr>
        <w:pStyle w:val="BodyText"/>
        <w:rPr>
          <w:lang w:eastAsia="de-DE"/>
        </w:rPr>
      </w:pPr>
      <w:bookmarkStart w:id="19" w:name="_Toc449013359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MAtoN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19"/>
      <w:r w:rsidR="00D42FB9">
        <w:rPr>
          <w:lang w:eastAsia="de-DE"/>
        </w:rPr>
        <w:t>methods of MSI broadcasting.</w:t>
      </w:r>
    </w:p>
    <w:p w14:paraId="341438AD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0" w:name="_Toc216489709"/>
      <w:bookmarkStart w:id="21" w:name="_Toc449013361"/>
      <w:bookmarkStart w:id="22" w:name="_Toc465149320"/>
      <w:r w:rsidRPr="00993B7D">
        <w:t>Monitoring and reporting</w:t>
      </w:r>
      <w:bookmarkEnd w:id="20"/>
      <w:bookmarkEnd w:id="21"/>
      <w:bookmarkEnd w:id="22"/>
    </w:p>
    <w:p w14:paraId="06CF261C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3" w:name="_Toc449013364"/>
      <w:bookmarkStart w:id="24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  <w:bookmarkEnd w:id="24"/>
    </w:p>
    <w:p w14:paraId="53F5AACE" w14:textId="77777777" w:rsidR="00943A8F" w:rsidRDefault="00943A8F" w:rsidP="00943A8F">
      <w:pPr>
        <w:pStyle w:val="BodyText"/>
        <w:jc w:val="both"/>
      </w:pPr>
      <w:r>
        <w:t>The broadcast of Maritime Safety Information is considered fundamental in the use &amp; reporting of MAtoN and is not superseded by the marking of the drifting wrecks. It is vital the link between MAtoN &amp; Maritime Safety Information reporting is carried out.</w:t>
      </w:r>
    </w:p>
    <w:p w14:paraId="12A6883D" w14:textId="77777777" w:rsidR="00845A44" w:rsidRDefault="00845A44" w:rsidP="00845A44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drifting hazards and obstructions, especially when marking them</w:t>
      </w:r>
      <w:r w:rsidR="00D42FB9">
        <w:t xml:space="preserve"> with a virtual M</w:t>
      </w:r>
      <w:r>
        <w:t xml:space="preserve">AtoN. </w:t>
      </w:r>
    </w:p>
    <w:p w14:paraId="19C5591D" w14:textId="77777777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5" w:name="_Toc306710224"/>
      <w:bookmarkStart w:id="26" w:name="_Toc306710371"/>
      <w:bookmarkStart w:id="27" w:name="_Toc449013362"/>
      <w:bookmarkStart w:id="28" w:name="_Toc465149321"/>
      <w:r>
        <w:t>M</w:t>
      </w:r>
      <w:r w:rsidR="00845A44" w:rsidRPr="00993B7D">
        <w:t>onitoring</w:t>
      </w:r>
      <w:bookmarkEnd w:id="25"/>
      <w:bookmarkEnd w:id="26"/>
      <w:bookmarkEnd w:id="27"/>
      <w:bookmarkEnd w:id="28"/>
    </w:p>
    <w:p w14:paraId="42F875EB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42FB9">
        <w:t>M</w:t>
      </w:r>
      <w:r>
        <w:t>AtoN</w:t>
      </w:r>
      <w:r>
        <w:rPr>
          <w:lang w:eastAsia="de-DE"/>
        </w:rPr>
        <w:t xml:space="preserve"> could be monitored by:</w:t>
      </w:r>
    </w:p>
    <w:p w14:paraId="50D07DAE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</w:t>
      </w:r>
      <w:r w:rsidR="00845A44">
        <w:t>he Coastal State within its VHF coverage (especially if using AIS);</w:t>
      </w:r>
    </w:p>
    <w:p w14:paraId="697256B9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Assets in the vicinity of the M</w:t>
      </w:r>
      <w:r w:rsidR="00845A44">
        <w:t>AtoN, especially when are AIS, thereby increasing the range at which the Coastal State is abl</w:t>
      </w:r>
      <w:r>
        <w:t>e to meet its responsibilities;</w:t>
      </w:r>
    </w:p>
    <w:p w14:paraId="6275E13B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GNSS;</w:t>
      </w:r>
    </w:p>
    <w:p w14:paraId="5F4E6F18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14:paraId="5F08E3AD" w14:textId="77777777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lastRenderedPageBreak/>
        <w:t>Radar.</w:t>
      </w:r>
    </w:p>
    <w:p w14:paraId="73135CA1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9" w:name="_Toc306710225"/>
      <w:bookmarkStart w:id="30" w:name="_Toc306710372"/>
      <w:bookmarkStart w:id="31" w:name="_Toc449013363"/>
      <w:bookmarkStart w:id="32" w:name="_Toc465149322"/>
      <w:r w:rsidRPr="00993B7D">
        <w:t>Reporting</w:t>
      </w:r>
      <w:bookmarkEnd w:id="29"/>
      <w:bookmarkEnd w:id="30"/>
      <w:bookmarkEnd w:id="31"/>
      <w:bookmarkEnd w:id="32"/>
    </w:p>
    <w:p w14:paraId="48D58533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1530F">
        <w:t>M</w:t>
      </w:r>
      <w:r>
        <w:t>AtoN</w:t>
      </w:r>
      <w:r>
        <w:rPr>
          <w:lang w:eastAsia="de-DE"/>
        </w:rPr>
        <w:t xml:space="preserve"> should be reported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4263C0FB" w14:textId="77777777"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deployed;</w:t>
      </w:r>
    </w:p>
    <w:p w14:paraId="07EF33A8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33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r w:rsidR="00845A44" w:rsidRPr="00993B7D">
        <w:t>Coastal State</w:t>
      </w:r>
      <w:r w:rsidR="00845A44">
        <w:t>’</w:t>
      </w:r>
      <w:r w:rsidR="00845A44" w:rsidRPr="00993B7D">
        <w:t>s</w:t>
      </w:r>
      <w:r w:rsidR="00845A44">
        <w:t xml:space="preserve"> coverage or drifts into the waters of an adjacent responsible Coastal State</w:t>
      </w:r>
      <w:bookmarkEnd w:id="33"/>
      <w:r w:rsidR="00845A44">
        <w:t xml:space="preserve"> (Political consideration MOU)</w:t>
      </w:r>
      <w:r w:rsidR="00E3798E">
        <w:t>;</w:t>
      </w:r>
    </w:p>
    <w:p w14:paraId="7E9D58AB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755F9181" w14:textId="77777777"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Should be self-reporting to all vessels in the vicinity</w:t>
      </w:r>
      <w:r w:rsidR="00D1530F">
        <w:t xml:space="preserve"> (Buoy/light/racon/AIS)</w:t>
      </w:r>
      <w:r>
        <w:t xml:space="preserve">; </w:t>
      </w:r>
    </w:p>
    <w:p w14:paraId="6E5DE597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>s removed / discontinued.</w:t>
      </w:r>
    </w:p>
    <w:p w14:paraId="233DC912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4" w:name="_Toc216489712"/>
      <w:bookmarkStart w:id="35" w:name="_Toc449013365"/>
      <w:bookmarkStart w:id="36" w:name="_Toc465149324"/>
      <w:r>
        <w:t>Issues</w:t>
      </w:r>
      <w:bookmarkEnd w:id="34"/>
      <w:r>
        <w:t xml:space="preserve"> of responsibility</w:t>
      </w:r>
      <w:bookmarkEnd w:id="35"/>
      <w:bookmarkEnd w:id="36"/>
    </w:p>
    <w:p w14:paraId="14576AB8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7" w:name="_Toc449013366"/>
      <w:bookmarkStart w:id="38" w:name="_Toc465149325"/>
      <w:r>
        <w:t>Inability to monitor</w:t>
      </w:r>
      <w:bookmarkEnd w:id="37"/>
      <w:bookmarkEnd w:id="38"/>
    </w:p>
    <w:p w14:paraId="78A5CAA4" w14:textId="77777777" w:rsidR="00845A44" w:rsidRDefault="00845A44" w:rsidP="00845A44">
      <w:pPr>
        <w:pStyle w:val="BodyText"/>
      </w:pPr>
      <w:r>
        <w:t>A Coastal State or owner losi</w:t>
      </w:r>
      <w:r w:rsidR="00D1530F">
        <w:t>ng the ability to monitor the M</w:t>
      </w:r>
      <w:r>
        <w:t>AtoN that it has deployed, nonetheless retains responsibility until either:</w:t>
      </w:r>
    </w:p>
    <w:p w14:paraId="0B5BDF75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The M</w:t>
      </w:r>
      <w:r w:rsidR="00845A44">
        <w:t>AtoN</w:t>
      </w:r>
      <w:r w:rsidR="00845A44" w:rsidRPr="000A691D">
        <w:t xml:space="preserve"> is retrieved or sinks; </w:t>
      </w:r>
      <w:r w:rsidR="00845A44">
        <w:t xml:space="preserve"> </w:t>
      </w:r>
    </w:p>
    <w:p w14:paraId="5E9831F1" w14:textId="77777777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A691D">
        <w:t xml:space="preserve">The responsibility is assumed by another </w:t>
      </w:r>
      <w:r>
        <w:t xml:space="preserve">operator or </w:t>
      </w:r>
      <w:r w:rsidRPr="000A691D">
        <w:t>Coastal State.</w:t>
      </w:r>
    </w:p>
    <w:p w14:paraId="0FC0CB5D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9" w:name="_Toc449013367"/>
      <w:bookmarkStart w:id="40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39"/>
      <w:bookmarkEnd w:id="40"/>
    </w:p>
    <w:p w14:paraId="724655F8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0F5D0B39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7F84548F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Michael Hadley" w:date="2016-03-15T14:53:00Z" w:initials="MH">
    <w:p w14:paraId="1702007E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14:paraId="42D9B22C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14:paraId="34951801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6C6A5EB" w14:textId="77777777" w:rsidR="00845A44" w:rsidRDefault="00845A44" w:rsidP="00795637">
      <w:pPr>
        <w:pStyle w:val="CommentText"/>
      </w:pPr>
      <w:r>
        <w:t>No additional styles are to be introduced without approval from IALA (p.o.c. Mme Marie-Hèléne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02007E" w15:done="0"/>
  <w15:commentEx w15:paraId="42D9B22C" w15:done="0"/>
  <w15:commentEx w15:paraId="56C6A5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5D094" w14:textId="77777777" w:rsidR="00293DAE" w:rsidRDefault="00293DAE" w:rsidP="003274DB">
      <w:r>
        <w:separator/>
      </w:r>
    </w:p>
    <w:p w14:paraId="297F8879" w14:textId="77777777" w:rsidR="00293DAE" w:rsidRDefault="00293DAE"/>
  </w:endnote>
  <w:endnote w:type="continuationSeparator" w:id="0">
    <w:p w14:paraId="3E0576A9" w14:textId="77777777" w:rsidR="00293DAE" w:rsidRDefault="00293DAE" w:rsidP="003274DB">
      <w:r>
        <w:continuationSeparator/>
      </w:r>
    </w:p>
    <w:p w14:paraId="72A600AA" w14:textId="77777777" w:rsidR="00293DAE" w:rsidRDefault="00293D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15A15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C9B2E3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E0B7CF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F85818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5846AA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CA898" w14:textId="77777777" w:rsidR="00845A44" w:rsidRDefault="00293DAE" w:rsidP="008747E0">
    <w:pPr>
      <w:pStyle w:val="Footer"/>
    </w:pPr>
    <w:r>
      <w:rPr>
        <w:noProof/>
        <w:lang w:val="pt-PT" w:eastAsia="pt-PT"/>
      </w:rPr>
      <w:pict w14:anchorId="559867E0">
        <v:line id="Connecteur droit 11" o:spid="_x0000_s2050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14:paraId="383CD724" w14:textId="77777777" w:rsidR="00845A44" w:rsidRPr="00ED2A8D" w:rsidRDefault="00845A44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52D5E0EE" wp14:editId="7222DB28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1646BD" w14:textId="77777777" w:rsidR="00845A44" w:rsidRPr="00ED2A8D" w:rsidRDefault="00845A44" w:rsidP="008747E0">
    <w:pPr>
      <w:pStyle w:val="Footer"/>
    </w:pPr>
  </w:p>
  <w:p w14:paraId="1EA47F27" w14:textId="77777777" w:rsidR="00845A44" w:rsidRPr="00ED2A8D" w:rsidRDefault="00845A44" w:rsidP="008747E0">
    <w:pPr>
      <w:pStyle w:val="Footer"/>
    </w:pPr>
  </w:p>
  <w:p w14:paraId="27AEC161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6DCEA" w14:textId="77777777" w:rsidR="00845A44" w:rsidRDefault="00293DAE" w:rsidP="00525922">
    <w:pPr>
      <w:pStyle w:val="Footerlandscape"/>
    </w:pPr>
    <w:r>
      <w:rPr>
        <w:noProof/>
        <w:lang w:val="pt-PT" w:eastAsia="pt-PT"/>
      </w:rPr>
      <w:pict w14:anchorId="0850A05F">
        <v:line id="_x0000_s2049" style="position:absolute;z-index:251691008;visibility:visible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<w10:wrap anchorx="page" anchory="page"/>
        </v:line>
      </w:pict>
    </w:r>
  </w:p>
  <w:p w14:paraId="7325F5DD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fldSimple w:instr=" STYLEREF &quot;Document number&quot; \* MERGEFORMAT ">
      <w:r w:rsidR="00845A44" w:rsidRPr="002C5B46">
        <w:rPr>
          <w:noProof/>
          <w:szCs w:val="15"/>
          <w:lang w:val="pt-PT"/>
        </w:rPr>
        <w:t>1???</w:t>
      </w:r>
    </w:fldSimple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12561EF7" w14:textId="77777777" w:rsidR="00845A44" w:rsidRPr="00525922" w:rsidRDefault="005D5324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D211B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563BC6EC" w14:textId="77777777" w:rsidR="00845A44" w:rsidRDefault="00845A44" w:rsidP="00C716E5">
    <w:pPr>
      <w:pStyle w:val="Footerportrait"/>
    </w:pPr>
  </w:p>
  <w:p w14:paraId="4E4B3BD4" w14:textId="77777777"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B9474C">
        <w:t>IALA Guideline</w:t>
      </w:r>
    </w:fldSimple>
    <w:r w:rsidR="00845A44" w:rsidRPr="00C907DF">
      <w:t xml:space="preserve"> </w:t>
    </w:r>
    <w:fldSimple w:instr=" STYLEREF &quot;Document number&quot; \* MERGEFORMAT ">
      <w:r w:rsidR="00B9474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B9474C">
        <w:t>USE OF MOBILE ATON</w:t>
      </w:r>
    </w:fldSimple>
  </w:p>
  <w:p w14:paraId="374303AA" w14:textId="77777777" w:rsidR="00845A44" w:rsidRPr="00C907DF" w:rsidRDefault="005D5324" w:rsidP="00C716E5">
    <w:pPr>
      <w:pStyle w:val="Footerportrait"/>
    </w:pPr>
    <w:fldSimple w:instr=" STYLEREF &quot;Edition number&quot; \* MERGEFORMAT ">
      <w:r w:rsidR="00B9474C">
        <w:t>Edition 1.0</w:t>
      </w:r>
    </w:fldSimple>
    <w:r w:rsidR="00845A44">
      <w:t xml:space="preserve">  </w:t>
    </w:r>
    <w:fldSimple w:instr=" STYLEREF &quot;Document date&quot; \* MERGEFORMAT ">
      <w:r w:rsidR="00B9474C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B9474C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7A387" w14:textId="77777777" w:rsidR="00845A44" w:rsidRDefault="00845A44" w:rsidP="00C716E5">
    <w:pPr>
      <w:pStyle w:val="Footer"/>
    </w:pPr>
  </w:p>
  <w:p w14:paraId="729961E8" w14:textId="77777777" w:rsidR="00845A44" w:rsidRDefault="00845A44" w:rsidP="00C716E5">
    <w:pPr>
      <w:pStyle w:val="Footerportrait"/>
    </w:pPr>
  </w:p>
  <w:p w14:paraId="014E08C1" w14:textId="77777777"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B9474C">
        <w:t>IALA Guideline</w:t>
      </w:r>
    </w:fldSimple>
    <w:r w:rsidR="00845A44" w:rsidRPr="00C907DF">
      <w:t xml:space="preserve"> </w:t>
    </w:r>
    <w:fldSimple w:instr=" STYLEREF &quot;Document number&quot; \* MERGEFORMAT ">
      <w:r w:rsidR="00B9474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B9474C">
        <w:t>USE OF MOBILE ATON</w:t>
      </w:r>
    </w:fldSimple>
  </w:p>
  <w:p w14:paraId="29B2972D" w14:textId="77777777" w:rsidR="00845A44" w:rsidRPr="00525922" w:rsidRDefault="005D5324" w:rsidP="00C716E5">
    <w:pPr>
      <w:pStyle w:val="Footerportrait"/>
    </w:pPr>
    <w:fldSimple w:instr=" STYLEREF &quot;Edition number&quot; \* MERGEFORMAT ">
      <w:r w:rsidR="00B9474C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B9474C">
      <w:rPr>
        <w:rStyle w:val="PageNumber"/>
        <w:szCs w:val="15"/>
      </w:rPr>
      <w:t>4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BACE0" w14:textId="77777777" w:rsidR="00845A44" w:rsidRDefault="00845A44" w:rsidP="00C716E5">
    <w:pPr>
      <w:pStyle w:val="Footer"/>
    </w:pPr>
  </w:p>
  <w:p w14:paraId="57540868" w14:textId="77777777" w:rsidR="00845A44" w:rsidRDefault="00845A44" w:rsidP="00C716E5">
    <w:pPr>
      <w:pStyle w:val="Footerportrait"/>
    </w:pPr>
  </w:p>
  <w:p w14:paraId="4DD3615C" w14:textId="77777777"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B9474C">
        <w:t>IALA Guideline</w:t>
      </w:r>
    </w:fldSimple>
    <w:r w:rsidR="00845A44" w:rsidRPr="00C907DF">
      <w:t xml:space="preserve"> </w:t>
    </w:r>
    <w:fldSimple w:instr=" STYLEREF &quot;Document number&quot; \* MERGEFORMAT ">
      <w:r w:rsidR="00B9474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B9474C">
        <w:t>USE OF MOBILE ATON</w:t>
      </w:r>
    </w:fldSimple>
    <w:r w:rsidR="00845A44">
      <w:tab/>
    </w:r>
  </w:p>
  <w:p w14:paraId="414AEF9F" w14:textId="77777777"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B9474C">
        <w:t>Edition 1.0</w:t>
      </w:r>
    </w:fldSimple>
    <w:r w:rsidR="00845A44">
      <w:t xml:space="preserve">  </w:t>
    </w:r>
    <w:fldSimple w:instr=" STYLEREF &quot;Document date&quot; \* MERGEFORMAT ">
      <w:r w:rsidR="00B9474C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B9474C">
      <w:rPr>
        <w:rStyle w:val="PageNumber"/>
        <w:szCs w:val="15"/>
      </w:rPr>
      <w:t>7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ED95A" w14:textId="77777777" w:rsidR="00293DAE" w:rsidRDefault="00293DAE" w:rsidP="003274DB">
      <w:r>
        <w:separator/>
      </w:r>
    </w:p>
    <w:p w14:paraId="7935550B" w14:textId="77777777" w:rsidR="00293DAE" w:rsidRDefault="00293DAE"/>
  </w:footnote>
  <w:footnote w:type="continuationSeparator" w:id="0">
    <w:p w14:paraId="0E52E7D1" w14:textId="77777777" w:rsidR="00293DAE" w:rsidRDefault="00293DAE" w:rsidP="003274DB">
      <w:r>
        <w:continuationSeparator/>
      </w:r>
    </w:p>
    <w:p w14:paraId="1D93F75F" w14:textId="77777777" w:rsidR="00293DAE" w:rsidRDefault="00293D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325C1" w14:textId="77777777" w:rsidR="00B9474C" w:rsidRDefault="00845A44" w:rsidP="00B9474C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63360" behindDoc="1" locked="0" layoutInCell="1" allowOverlap="1" wp14:anchorId="3B2D2EA0" wp14:editId="4F6290C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474C">
      <w:t>ENG6-9.8.1</w:t>
    </w:r>
  </w:p>
  <w:p w14:paraId="49AC42A4" w14:textId="77777777" w:rsidR="00845A44" w:rsidRPr="00ED2A8D" w:rsidRDefault="00B9474C" w:rsidP="00B9474C">
    <w:pPr>
      <w:pStyle w:val="Header"/>
      <w:jc w:val="right"/>
    </w:pPr>
    <w:r>
      <w:t xml:space="preserve">Formerly </w:t>
    </w:r>
    <w:r w:rsidR="00A13BAE">
      <w:t>ARM5-12.2.8</w:t>
    </w:r>
  </w:p>
  <w:p w14:paraId="70856C36" w14:textId="77777777" w:rsidR="00845A44" w:rsidRPr="00ED2A8D" w:rsidRDefault="00845A44" w:rsidP="008747E0">
    <w:pPr>
      <w:pStyle w:val="Header"/>
    </w:pPr>
  </w:p>
  <w:p w14:paraId="49953D44" w14:textId="77777777" w:rsidR="00845A44" w:rsidRDefault="00845A44" w:rsidP="008747E0">
    <w:pPr>
      <w:pStyle w:val="Header"/>
    </w:pPr>
  </w:p>
  <w:p w14:paraId="7D5C3809" w14:textId="77777777" w:rsidR="00845A44" w:rsidRDefault="00845A44" w:rsidP="008747E0">
    <w:pPr>
      <w:pStyle w:val="Header"/>
    </w:pPr>
  </w:p>
  <w:p w14:paraId="55DEA568" w14:textId="77777777" w:rsidR="00845A44" w:rsidRDefault="00845A44" w:rsidP="008747E0">
    <w:pPr>
      <w:pStyle w:val="Header"/>
    </w:pPr>
  </w:p>
  <w:p w14:paraId="597C7599" w14:textId="77777777" w:rsidR="00845A44" w:rsidRDefault="00845A44" w:rsidP="008747E0">
    <w:pPr>
      <w:pStyle w:val="Header"/>
    </w:pPr>
  </w:p>
  <w:p w14:paraId="16B8613A" w14:textId="77777777" w:rsidR="00845A44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13592EA3" wp14:editId="5F5EDED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769E1A" w14:textId="77777777" w:rsidR="00845A44" w:rsidRPr="00ED2A8D" w:rsidRDefault="00845A44" w:rsidP="008747E0">
    <w:pPr>
      <w:pStyle w:val="Header"/>
    </w:pPr>
  </w:p>
  <w:p w14:paraId="739C0F7A" w14:textId="77777777"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9E618" w14:textId="77777777" w:rsidR="00845A44" w:rsidRDefault="00845A4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8960" behindDoc="1" locked="0" layoutInCell="1" allowOverlap="1" wp14:anchorId="3E3E7F6C" wp14:editId="7EAB2FAB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8CDF96" w14:textId="77777777" w:rsidR="00845A44" w:rsidRDefault="00845A44">
    <w:pPr>
      <w:pStyle w:val="Header"/>
    </w:pPr>
  </w:p>
  <w:p w14:paraId="666A7886" w14:textId="77777777"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8A9C9" w14:textId="77777777" w:rsidR="00845A44" w:rsidRPr="00ED2A8D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182509B2" wp14:editId="5FF1B97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664FA0" w14:textId="77777777" w:rsidR="00845A44" w:rsidRPr="00ED2A8D" w:rsidRDefault="00845A44" w:rsidP="008747E0">
    <w:pPr>
      <w:pStyle w:val="Header"/>
    </w:pPr>
  </w:p>
  <w:p w14:paraId="77096B2A" w14:textId="77777777" w:rsidR="00845A44" w:rsidRDefault="00845A44" w:rsidP="008747E0">
    <w:pPr>
      <w:pStyle w:val="Header"/>
    </w:pPr>
  </w:p>
  <w:p w14:paraId="3F611362" w14:textId="77777777" w:rsidR="00845A44" w:rsidRDefault="00845A44" w:rsidP="008747E0">
    <w:pPr>
      <w:pStyle w:val="Header"/>
    </w:pPr>
  </w:p>
  <w:p w14:paraId="0A316A73" w14:textId="77777777" w:rsidR="00845A44" w:rsidRDefault="00845A44" w:rsidP="008747E0">
    <w:pPr>
      <w:pStyle w:val="Header"/>
    </w:pPr>
  </w:p>
  <w:p w14:paraId="24CD7B12" w14:textId="77777777" w:rsidR="00845A44" w:rsidRPr="00441393" w:rsidRDefault="00845A44" w:rsidP="00441393">
    <w:pPr>
      <w:pStyle w:val="Contents"/>
    </w:pPr>
    <w:r>
      <w:t>DOCUMENT REVISION</w:t>
    </w:r>
  </w:p>
  <w:p w14:paraId="79F72B57" w14:textId="77777777" w:rsidR="00845A44" w:rsidRPr="00ED2A8D" w:rsidRDefault="00845A44" w:rsidP="008747E0">
    <w:pPr>
      <w:pStyle w:val="Header"/>
    </w:pPr>
  </w:p>
  <w:p w14:paraId="1A46A597" w14:textId="77777777"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1DBB1" w14:textId="77777777" w:rsidR="00845A44" w:rsidRPr="00ED2A8D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4624" behindDoc="1" locked="0" layoutInCell="1" allowOverlap="1" wp14:anchorId="576424B4" wp14:editId="37E0E283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45FD4D" w14:textId="77777777" w:rsidR="00845A44" w:rsidRPr="00ED2A8D" w:rsidRDefault="00845A44" w:rsidP="008747E0">
    <w:pPr>
      <w:pStyle w:val="Header"/>
    </w:pPr>
  </w:p>
  <w:p w14:paraId="6413514E" w14:textId="77777777" w:rsidR="00845A44" w:rsidRDefault="00845A44" w:rsidP="008747E0">
    <w:pPr>
      <w:pStyle w:val="Header"/>
    </w:pPr>
  </w:p>
  <w:p w14:paraId="54231179" w14:textId="77777777" w:rsidR="00845A44" w:rsidRDefault="00845A44" w:rsidP="008747E0">
    <w:pPr>
      <w:pStyle w:val="Header"/>
    </w:pPr>
  </w:p>
  <w:p w14:paraId="60623DA0" w14:textId="77777777" w:rsidR="00845A44" w:rsidRDefault="00845A44" w:rsidP="008747E0">
    <w:pPr>
      <w:pStyle w:val="Header"/>
    </w:pPr>
  </w:p>
  <w:p w14:paraId="33E307D4" w14:textId="77777777" w:rsidR="00845A44" w:rsidRPr="00441393" w:rsidRDefault="00845A44" w:rsidP="00441393">
    <w:pPr>
      <w:pStyle w:val="Contents"/>
    </w:pPr>
    <w:r>
      <w:t>CONTENTS</w:t>
    </w:r>
  </w:p>
  <w:p w14:paraId="27B02EA7" w14:textId="77777777" w:rsidR="00845A44" w:rsidRDefault="00845A44" w:rsidP="0078486B">
    <w:pPr>
      <w:pStyle w:val="Header"/>
      <w:spacing w:line="140" w:lineRule="exact"/>
    </w:pPr>
  </w:p>
  <w:p w14:paraId="2CFA7FF4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631DB" w14:textId="77777777" w:rsidR="00845A44" w:rsidRPr="00ED2A8D" w:rsidRDefault="00845A44" w:rsidP="00C716E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97152" behindDoc="1" locked="0" layoutInCell="1" allowOverlap="1" wp14:anchorId="495E7C41" wp14:editId="48D19A1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136F1B" w14:textId="77777777" w:rsidR="00845A44" w:rsidRPr="00ED2A8D" w:rsidRDefault="00845A44" w:rsidP="00C716E5">
    <w:pPr>
      <w:pStyle w:val="Header"/>
    </w:pPr>
  </w:p>
  <w:p w14:paraId="219A42C4" w14:textId="77777777" w:rsidR="00845A44" w:rsidRDefault="00845A44" w:rsidP="00C716E5">
    <w:pPr>
      <w:pStyle w:val="Header"/>
    </w:pPr>
  </w:p>
  <w:p w14:paraId="36001885" w14:textId="77777777" w:rsidR="00845A44" w:rsidRDefault="00845A44" w:rsidP="00C716E5">
    <w:pPr>
      <w:pStyle w:val="Header"/>
    </w:pPr>
  </w:p>
  <w:p w14:paraId="3CB96C73" w14:textId="77777777" w:rsidR="00845A44" w:rsidRDefault="00845A44" w:rsidP="00C716E5">
    <w:pPr>
      <w:pStyle w:val="Header"/>
    </w:pPr>
  </w:p>
  <w:p w14:paraId="30825238" w14:textId="77777777" w:rsidR="00845A44" w:rsidRPr="00441393" w:rsidRDefault="00845A44" w:rsidP="00C716E5">
    <w:pPr>
      <w:pStyle w:val="Contents"/>
    </w:pPr>
    <w:r>
      <w:t>CONTENTS</w:t>
    </w:r>
  </w:p>
  <w:p w14:paraId="1298EB0A" w14:textId="77777777" w:rsidR="00845A44" w:rsidRPr="00ED2A8D" w:rsidRDefault="00845A44" w:rsidP="00C716E5">
    <w:pPr>
      <w:pStyle w:val="Header"/>
    </w:pPr>
  </w:p>
  <w:p w14:paraId="0F7D970F" w14:textId="77777777" w:rsidR="00845A44" w:rsidRPr="00AC33A2" w:rsidRDefault="00845A44" w:rsidP="00C716E5">
    <w:pPr>
      <w:pStyle w:val="Header"/>
      <w:spacing w:line="140" w:lineRule="exact"/>
    </w:pPr>
  </w:p>
  <w:p w14:paraId="6018C54E" w14:textId="77777777" w:rsidR="00845A44" w:rsidRDefault="00845A4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95104" behindDoc="1" locked="0" layoutInCell="1" allowOverlap="1" wp14:anchorId="2C111AFB" wp14:editId="2744D29F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A9232" w14:textId="77777777" w:rsidR="00845A44" w:rsidRPr="00667792" w:rsidRDefault="00845A44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1650E386" wp14:editId="38354347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3DAE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9474C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F3C6B44"/>
  <w15:docId w15:val="{D8B0F9AF-E038-4768-98CF-66C2FC81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E2BB8-4204-4E27-A1E9-A6B68726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11</TotalTime>
  <Pages>7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Seamus Doyle</cp:lastModifiedBy>
  <cp:revision>7</cp:revision>
  <dcterms:created xsi:type="dcterms:W3CDTF">2016-10-27T04:16:00Z</dcterms:created>
  <dcterms:modified xsi:type="dcterms:W3CDTF">2017-02-06T22:45:00Z</dcterms:modified>
</cp:coreProperties>
</file>